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B60CC" w14:textId="77777777" w:rsidR="00937824" w:rsidRPr="00937824" w:rsidRDefault="00937824" w:rsidP="0093782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48"/>
          <w:szCs w:val="48"/>
          <w:lang w:bidi="en-US"/>
        </w:rPr>
      </w:pPr>
      <w:r w:rsidRPr="00937824">
        <w:rPr>
          <w:rFonts w:ascii="Calibri" w:eastAsia="Calibri" w:hAnsi="Calibri" w:cs="Calibri"/>
          <w:b/>
          <w:sz w:val="48"/>
          <w:szCs w:val="48"/>
          <w:lang w:bidi="en-US"/>
        </w:rPr>
        <w:t>Board Member</w:t>
      </w:r>
    </w:p>
    <w:p w14:paraId="37FD24B0" w14:textId="77777777" w:rsidR="00937824" w:rsidRPr="00937824" w:rsidRDefault="00C87600" w:rsidP="0093782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48"/>
          <w:szCs w:val="48"/>
          <w:lang w:bidi="en-US"/>
        </w:rPr>
      </w:pPr>
      <w:r>
        <w:rPr>
          <w:rFonts w:ascii="Calibri" w:eastAsia="Calibri" w:hAnsi="Calibri" w:cs="Calibri"/>
          <w:b/>
          <w:sz w:val="48"/>
          <w:szCs w:val="48"/>
          <w:lang w:bidi="en-US"/>
        </w:rPr>
        <w:t>Expectations</w:t>
      </w:r>
    </w:p>
    <w:p w14:paraId="05753EB8" w14:textId="04B13930" w:rsidR="00424309" w:rsidRDefault="00424309" w:rsidP="00424309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sz w:val="15"/>
          <w:lang w:bidi="en-US"/>
        </w:rPr>
      </w:pPr>
      <w:r>
        <w:rPr>
          <w:rFonts w:ascii="Arial" w:eastAsia="Calibri" w:hAnsi="Calibri" w:cs="Calibri"/>
          <w:sz w:val="15"/>
          <w:lang w:bidi="en-US"/>
        </w:rPr>
        <w:t>(</w:t>
      </w:r>
      <w:r w:rsidR="00225732">
        <w:rPr>
          <w:rFonts w:ascii="Arial" w:eastAsia="Calibri" w:hAnsi="Calibri" w:cs="Calibri"/>
          <w:sz w:val="15"/>
          <w:lang w:bidi="en-US"/>
        </w:rPr>
        <w:t xml:space="preserve">Updated </w:t>
      </w:r>
      <w:r w:rsidR="00EF078C">
        <w:rPr>
          <w:rFonts w:ascii="Arial" w:eastAsia="Calibri" w:hAnsi="Calibri" w:cs="Calibri"/>
          <w:sz w:val="15"/>
          <w:lang w:bidi="en-US"/>
        </w:rPr>
        <w:t>Jan 202</w:t>
      </w:r>
      <w:r w:rsidR="00A707DF">
        <w:rPr>
          <w:rFonts w:ascii="Arial" w:eastAsia="Calibri" w:hAnsi="Calibri" w:cs="Calibri"/>
          <w:sz w:val="15"/>
          <w:lang w:bidi="en-US"/>
        </w:rPr>
        <w:t>4</w:t>
      </w:r>
      <w:r>
        <w:rPr>
          <w:rFonts w:ascii="Arial" w:eastAsia="Calibri" w:hAnsi="Calibri" w:cs="Calibri"/>
          <w:sz w:val="15"/>
          <w:lang w:bidi="en-US"/>
        </w:rPr>
        <w:t>)</w:t>
      </w:r>
    </w:p>
    <w:p w14:paraId="7DF3D6F5" w14:textId="77777777" w:rsidR="00424309" w:rsidRPr="00424309" w:rsidRDefault="00424309" w:rsidP="004243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2E4246"/>
          <w:w w:val="90"/>
          <w:sz w:val="12"/>
          <w:szCs w:val="12"/>
          <w:lang w:bidi="en-US"/>
        </w:rPr>
      </w:pPr>
    </w:p>
    <w:p w14:paraId="0E8A651A" w14:textId="77777777" w:rsidR="00937824" w:rsidRPr="00937824" w:rsidRDefault="00937824" w:rsidP="00937824">
      <w:pPr>
        <w:widowControl w:val="0"/>
        <w:autoSpaceDE w:val="0"/>
        <w:autoSpaceDN w:val="0"/>
        <w:spacing w:before="97" w:after="0" w:line="249" w:lineRule="auto"/>
        <w:ind w:left="100" w:right="829"/>
        <w:outlineLvl w:val="0"/>
        <w:rPr>
          <w:rFonts w:ascii="Arial" w:eastAsia="Arial" w:hAnsi="Arial" w:cs="Arial"/>
          <w:sz w:val="32"/>
          <w:szCs w:val="32"/>
          <w:lang w:bidi="en-US"/>
        </w:rPr>
      </w:pPr>
      <w:r w:rsidRPr="00937824">
        <w:rPr>
          <w:rFonts w:ascii="Arial" w:eastAsia="Arial" w:hAnsi="Arial" w:cs="Arial"/>
          <w:color w:val="2E4246"/>
          <w:w w:val="90"/>
          <w:sz w:val="32"/>
          <w:szCs w:val="32"/>
          <w:lang w:bidi="en-US"/>
        </w:rPr>
        <w:t xml:space="preserve">EXPECTATIONS OF THE BOARD </w:t>
      </w:r>
      <w:r w:rsidRPr="00937824">
        <w:rPr>
          <w:rFonts w:ascii="Arial" w:eastAsia="Arial" w:hAnsi="Arial" w:cs="Arial"/>
          <w:color w:val="2E4246"/>
          <w:sz w:val="32"/>
          <w:szCs w:val="32"/>
          <w:lang w:bidi="en-US"/>
        </w:rPr>
        <w:t>AS A WHOLE</w:t>
      </w:r>
    </w:p>
    <w:p w14:paraId="6E553FBA" w14:textId="77777777" w:rsidR="00937824" w:rsidRPr="00937824" w:rsidRDefault="00937824" w:rsidP="00937824">
      <w:pPr>
        <w:widowControl w:val="0"/>
        <w:autoSpaceDE w:val="0"/>
        <w:autoSpaceDN w:val="0"/>
        <w:spacing w:after="0" w:line="242" w:lineRule="exact"/>
        <w:ind w:left="100"/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</w:pPr>
    </w:p>
    <w:p w14:paraId="577AC5FE" w14:textId="76AAE3AA" w:rsidR="00937824" w:rsidRPr="00937824" w:rsidRDefault="00937824" w:rsidP="00937824">
      <w:pPr>
        <w:widowControl w:val="0"/>
        <w:autoSpaceDE w:val="0"/>
        <w:autoSpaceDN w:val="0"/>
        <w:spacing w:after="0" w:line="242" w:lineRule="exact"/>
        <w:ind w:left="100"/>
        <w:rPr>
          <w:rFonts w:ascii="Calibri" w:eastAsia="Calibri" w:hAnsi="Calibri" w:cs="Calibri"/>
          <w:i/>
          <w:color w:val="231F20"/>
          <w:w w:val="105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The mission of All Things Po</w:t>
      </w:r>
      <w:r w:rsidR="00225732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ssible Medical Fundraising is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 xml:space="preserve"> “</w:t>
      </w:r>
      <w:r w:rsidR="001B1D41">
        <w:rPr>
          <w:rFonts w:ascii="Calibri" w:eastAsia="Calibri" w:hAnsi="Calibri" w:cs="Calibri"/>
          <w:i/>
          <w:color w:val="231F20"/>
          <w:w w:val="105"/>
          <w:sz w:val="24"/>
          <w:szCs w:val="24"/>
          <w:lang w:bidi="en-US"/>
        </w:rPr>
        <w:t>Gifting Wheelchair Vans to Those in Need</w:t>
      </w:r>
      <w:r w:rsidR="00225732">
        <w:rPr>
          <w:rFonts w:ascii="Calibri" w:eastAsia="Calibri" w:hAnsi="Calibri" w:cs="Calibri"/>
          <w:i/>
          <w:color w:val="231F20"/>
          <w:w w:val="105"/>
          <w:sz w:val="24"/>
          <w:szCs w:val="24"/>
          <w:lang w:bidi="en-US"/>
        </w:rPr>
        <w:t>.</w:t>
      </w:r>
      <w:r w:rsidR="001B1D41">
        <w:rPr>
          <w:rFonts w:ascii="Calibri" w:eastAsia="Calibri" w:hAnsi="Calibri" w:cs="Calibri"/>
          <w:i/>
          <w:color w:val="231F20"/>
          <w:w w:val="105"/>
          <w:sz w:val="24"/>
          <w:szCs w:val="24"/>
          <w:lang w:bidi="en-US"/>
        </w:rPr>
        <w:t>”</w:t>
      </w:r>
    </w:p>
    <w:p w14:paraId="1C0A9231" w14:textId="77777777" w:rsidR="00937824" w:rsidRPr="00937824" w:rsidRDefault="00937824" w:rsidP="0093782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  <w:lang w:bidi="en-US"/>
        </w:rPr>
      </w:pPr>
    </w:p>
    <w:p w14:paraId="5C973160" w14:textId="77777777" w:rsidR="00937824" w:rsidRPr="00937824" w:rsidRDefault="00937824" w:rsidP="00937824">
      <w:pPr>
        <w:widowControl w:val="0"/>
        <w:autoSpaceDE w:val="0"/>
        <w:autoSpaceDN w:val="0"/>
        <w:spacing w:after="0" w:line="235" w:lineRule="auto"/>
        <w:ind w:left="100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As the highest leadership body of the organization, and to satisfy its fiduciary duties, the board as a whole is responsible for:</w:t>
      </w:r>
    </w:p>
    <w:p w14:paraId="2F4E05F8" w14:textId="77777777" w:rsidR="00937824" w:rsidRPr="00937824" w:rsidRDefault="00937824" w:rsidP="0093782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4"/>
          <w:szCs w:val="24"/>
          <w:lang w:bidi="en-US"/>
        </w:rPr>
      </w:pPr>
    </w:p>
    <w:p w14:paraId="5F47C99E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after="0" w:line="235" w:lineRule="auto"/>
        <w:ind w:right="923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Determining</w:t>
      </w:r>
      <w:r w:rsidRPr="00937824">
        <w:rPr>
          <w:rFonts w:ascii="Calibri" w:eastAsia="Calibri" w:hAnsi="Calibri" w:cs="Calibri"/>
          <w:color w:val="231F20"/>
          <w:spacing w:val="-17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the</w:t>
      </w:r>
      <w:r w:rsidRPr="00937824">
        <w:rPr>
          <w:rFonts w:ascii="Calibri" w:eastAsia="Calibri" w:hAnsi="Calibri" w:cs="Calibri"/>
          <w:color w:val="231F20"/>
          <w:spacing w:val="-17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mission</w:t>
      </w:r>
      <w:r w:rsidRPr="00937824">
        <w:rPr>
          <w:rFonts w:ascii="Calibri" w:eastAsia="Calibri" w:hAnsi="Calibri" w:cs="Calibri"/>
          <w:color w:val="231F20"/>
          <w:spacing w:val="-17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and</w:t>
      </w:r>
      <w:r w:rsidRPr="00937824">
        <w:rPr>
          <w:rFonts w:ascii="Calibri" w:eastAsia="Calibri" w:hAnsi="Calibri" w:cs="Calibri"/>
          <w:color w:val="231F20"/>
          <w:spacing w:val="-17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purposes</w:t>
      </w:r>
      <w:r w:rsidRPr="00937824">
        <w:rPr>
          <w:rFonts w:ascii="Calibri" w:eastAsia="Calibri" w:hAnsi="Calibri" w:cs="Calibri"/>
          <w:color w:val="231F20"/>
          <w:spacing w:val="-17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of</w:t>
      </w:r>
      <w:r w:rsidRPr="00937824">
        <w:rPr>
          <w:rFonts w:ascii="Calibri" w:eastAsia="Calibri" w:hAnsi="Calibri" w:cs="Calibri"/>
          <w:color w:val="231F20"/>
          <w:spacing w:val="-17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the organization</w:t>
      </w:r>
    </w:p>
    <w:p w14:paraId="600E9A06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2" w:after="0" w:line="235" w:lineRule="auto"/>
        <w:ind w:right="112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Evaluating the performance of the Executive</w:t>
      </w:r>
      <w:r w:rsidRPr="00937824">
        <w:rPr>
          <w:rFonts w:ascii="Calibri" w:eastAsia="Calibri" w:hAnsi="Calibri" w:cs="Calibri"/>
          <w:color w:val="231F20"/>
          <w:spacing w:val="-4"/>
          <w:sz w:val="24"/>
          <w:szCs w:val="24"/>
          <w:lang w:bidi="en-US"/>
        </w:rPr>
        <w:t xml:space="preserve"> D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irector</w:t>
      </w:r>
    </w:p>
    <w:p w14:paraId="2B37BA0A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after="0" w:line="264" w:lineRule="exact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Strategic and organizational</w:t>
      </w:r>
      <w:r w:rsidRPr="00937824">
        <w:rPr>
          <w:rFonts w:ascii="Calibri" w:eastAsia="Calibri" w:hAnsi="Calibri" w:cs="Calibri"/>
          <w:color w:val="231F20"/>
          <w:spacing w:val="-6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planning</w:t>
      </w:r>
    </w:p>
    <w:p w14:paraId="13E8CDA7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2" w:after="0" w:line="235" w:lineRule="auto"/>
        <w:ind w:right="637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Ensuring strong fiduciary oversight and financial management</w:t>
      </w:r>
    </w:p>
    <w:p w14:paraId="65264619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after="0" w:line="264" w:lineRule="exact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Fundraising and resource</w:t>
      </w:r>
      <w:r w:rsidRPr="00937824">
        <w:rPr>
          <w:rFonts w:ascii="Calibri" w:eastAsia="Calibri" w:hAnsi="Calibri" w:cs="Calibri"/>
          <w:color w:val="231F20"/>
          <w:spacing w:val="-26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development</w:t>
      </w:r>
    </w:p>
    <w:p w14:paraId="085C2366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2" w:after="0" w:line="235" w:lineRule="auto"/>
        <w:ind w:right="826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Approving and monitoring ATP’s programs and</w:t>
      </w:r>
      <w:r w:rsidRPr="00937824">
        <w:rPr>
          <w:rFonts w:ascii="Calibri" w:eastAsia="Calibri" w:hAnsi="Calibri" w:cs="Calibri"/>
          <w:color w:val="231F20"/>
          <w:spacing w:val="-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services</w:t>
      </w:r>
    </w:p>
    <w:p w14:paraId="51C6AC43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after="0" w:line="264" w:lineRule="exact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Enhancing ATP’s public image</w:t>
      </w:r>
    </w:p>
    <w:p w14:paraId="4DCB669F" w14:textId="77777777" w:rsidR="00937824" w:rsidRPr="00937824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2" w:after="0" w:line="235" w:lineRule="auto"/>
        <w:ind w:right="104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Assessing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its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own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performance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pacing w:val="1"/>
          <w:w w:val="105"/>
          <w:sz w:val="24"/>
          <w:szCs w:val="24"/>
          <w:lang w:bidi="en-US"/>
        </w:rPr>
        <w:t>as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the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governing</w:t>
      </w:r>
      <w:r w:rsidRPr="00937824">
        <w:rPr>
          <w:rFonts w:ascii="Calibri" w:eastAsia="Calibri" w:hAnsi="Calibri" w:cs="Calibri"/>
          <w:color w:val="231F20"/>
          <w:spacing w:val="-12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body of All Things Possible</w:t>
      </w:r>
    </w:p>
    <w:p w14:paraId="0F2CCB44" w14:textId="4BE59D73" w:rsidR="00937824" w:rsidRPr="00E75906" w:rsidRDefault="00937824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2" w:after="0" w:line="235" w:lineRule="auto"/>
        <w:ind w:right="104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Hold the group accountable to a high standard of ethics and integrity in all areas</w:t>
      </w:r>
    </w:p>
    <w:p w14:paraId="42D61BC5" w14:textId="672B7888" w:rsidR="00E75906" w:rsidRPr="00937824" w:rsidRDefault="00E75906" w:rsidP="00937824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2" w:after="0" w:line="235" w:lineRule="auto"/>
        <w:ind w:right="104"/>
        <w:rPr>
          <w:rFonts w:ascii="Calibri" w:eastAsia="Calibri" w:hAnsi="Calibri" w:cs="Calibri"/>
          <w:sz w:val="24"/>
          <w:szCs w:val="24"/>
          <w:lang w:bidi="en-US"/>
        </w:rPr>
      </w:pPr>
      <w:r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Honor God in all we do.</w:t>
      </w:r>
    </w:p>
    <w:p w14:paraId="447E9997" w14:textId="77777777" w:rsidR="00937824" w:rsidRPr="00937824" w:rsidRDefault="00937824" w:rsidP="00937824">
      <w:pPr>
        <w:widowControl w:val="0"/>
        <w:autoSpaceDE w:val="0"/>
        <w:autoSpaceDN w:val="0"/>
        <w:spacing w:before="97" w:after="0" w:line="249" w:lineRule="auto"/>
        <w:ind w:left="100"/>
        <w:outlineLvl w:val="0"/>
        <w:rPr>
          <w:rFonts w:ascii="Arial" w:eastAsia="Arial" w:hAnsi="Arial" w:cs="Arial"/>
          <w:sz w:val="32"/>
          <w:szCs w:val="32"/>
          <w:lang w:bidi="en-US"/>
        </w:rPr>
      </w:pPr>
      <w:r w:rsidRPr="00937824">
        <w:rPr>
          <w:rFonts w:ascii="Arial" w:eastAsia="Arial" w:hAnsi="Arial" w:cs="Arial"/>
          <w:sz w:val="24"/>
          <w:szCs w:val="24"/>
          <w:lang w:bidi="en-US"/>
        </w:rPr>
        <w:br w:type="column"/>
      </w:r>
    </w:p>
    <w:p w14:paraId="47D6FDF0" w14:textId="77777777" w:rsidR="00424309" w:rsidRDefault="00424309" w:rsidP="00424309">
      <w:pPr>
        <w:widowControl w:val="0"/>
        <w:autoSpaceDE w:val="0"/>
        <w:autoSpaceDN w:val="0"/>
        <w:spacing w:before="97" w:after="0" w:line="249" w:lineRule="auto"/>
        <w:outlineLvl w:val="0"/>
        <w:rPr>
          <w:rFonts w:ascii="Arial" w:eastAsia="Arial" w:hAnsi="Arial" w:cs="Arial"/>
          <w:color w:val="2E4246"/>
          <w:w w:val="90"/>
          <w:sz w:val="32"/>
          <w:szCs w:val="32"/>
          <w:lang w:bidi="en-US"/>
        </w:rPr>
      </w:pPr>
      <w:r w:rsidRPr="00937824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FCA02B6" wp14:editId="73D6C5B9">
            <wp:simplePos x="0" y="0"/>
            <wp:positionH relativeFrom="margin">
              <wp:posOffset>4248785</wp:posOffset>
            </wp:positionH>
            <wp:positionV relativeFrom="margin">
              <wp:posOffset>-377063</wp:posOffset>
            </wp:positionV>
            <wp:extent cx="2425700" cy="10807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_ALL_1 impac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8AFFD" w14:textId="77777777" w:rsidR="00424309" w:rsidRDefault="00424309" w:rsidP="00937824">
      <w:pPr>
        <w:widowControl w:val="0"/>
        <w:autoSpaceDE w:val="0"/>
        <w:autoSpaceDN w:val="0"/>
        <w:spacing w:before="97" w:after="0" w:line="249" w:lineRule="auto"/>
        <w:ind w:left="100"/>
        <w:outlineLvl w:val="0"/>
        <w:rPr>
          <w:rFonts w:ascii="Arial" w:eastAsia="Arial" w:hAnsi="Arial" w:cs="Arial"/>
          <w:color w:val="2E4246"/>
          <w:w w:val="90"/>
          <w:sz w:val="32"/>
          <w:szCs w:val="32"/>
          <w:lang w:bidi="en-US"/>
        </w:rPr>
      </w:pPr>
    </w:p>
    <w:p w14:paraId="1CE4418C" w14:textId="77777777" w:rsidR="00937824" w:rsidRPr="00937824" w:rsidRDefault="00937824" w:rsidP="00424309">
      <w:pPr>
        <w:widowControl w:val="0"/>
        <w:autoSpaceDE w:val="0"/>
        <w:autoSpaceDN w:val="0"/>
        <w:spacing w:before="97" w:line="249" w:lineRule="auto"/>
        <w:ind w:left="100"/>
        <w:outlineLvl w:val="0"/>
        <w:rPr>
          <w:rFonts w:ascii="Arial" w:eastAsia="Arial" w:hAnsi="Arial" w:cs="Arial"/>
          <w:sz w:val="32"/>
          <w:szCs w:val="32"/>
          <w:lang w:bidi="en-US"/>
        </w:rPr>
      </w:pPr>
      <w:r w:rsidRPr="00937824">
        <w:rPr>
          <w:rFonts w:ascii="Arial" w:eastAsia="Arial" w:hAnsi="Arial" w:cs="Arial"/>
          <w:color w:val="2E4246"/>
          <w:w w:val="90"/>
          <w:sz w:val="32"/>
          <w:szCs w:val="32"/>
          <w:lang w:bidi="en-US"/>
        </w:rPr>
        <w:t xml:space="preserve">EXPECTATIONS OF INDIVIDUAL </w:t>
      </w:r>
      <w:r w:rsidRPr="00937824">
        <w:rPr>
          <w:rFonts w:ascii="Arial" w:eastAsia="Arial" w:hAnsi="Arial" w:cs="Arial"/>
          <w:color w:val="2E4246"/>
          <w:sz w:val="32"/>
          <w:szCs w:val="32"/>
          <w:lang w:bidi="en-US"/>
        </w:rPr>
        <w:t>BOARD MEMBERS</w:t>
      </w:r>
    </w:p>
    <w:p w14:paraId="7BB35A05" w14:textId="77777777" w:rsidR="00937824" w:rsidRPr="00937824" w:rsidRDefault="00937824" w:rsidP="00937824">
      <w:pPr>
        <w:widowControl w:val="0"/>
        <w:autoSpaceDE w:val="0"/>
        <w:autoSpaceDN w:val="0"/>
        <w:spacing w:after="0" w:line="242" w:lineRule="exact"/>
        <w:ind w:left="100"/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</w:pPr>
    </w:p>
    <w:p w14:paraId="2A915A91" w14:textId="77777777" w:rsidR="00937824" w:rsidRPr="00937824" w:rsidRDefault="00937824" w:rsidP="00937824">
      <w:pPr>
        <w:widowControl w:val="0"/>
        <w:autoSpaceDE w:val="0"/>
        <w:autoSpaceDN w:val="0"/>
        <w:spacing w:after="0" w:line="242" w:lineRule="exact"/>
        <w:ind w:left="100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Each individual board member is expected to</w:t>
      </w:r>
    </w:p>
    <w:p w14:paraId="254C441E" w14:textId="77777777" w:rsidR="00937824" w:rsidRPr="00937824" w:rsidRDefault="00937824" w:rsidP="0093782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  <w:lang w:bidi="en-US"/>
        </w:rPr>
      </w:pPr>
    </w:p>
    <w:p w14:paraId="79DE0BC3" w14:textId="77777777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35" w:lineRule="auto"/>
        <w:ind w:right="244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Know the organization’s mission, policies, programs, and</w:t>
      </w:r>
      <w:r w:rsidRPr="00937824">
        <w:rPr>
          <w:rFonts w:ascii="Calibri" w:eastAsia="Calibri" w:hAnsi="Calibri" w:cs="Calibri"/>
          <w:color w:val="231F20"/>
          <w:spacing w:val="-4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needs</w:t>
      </w:r>
    </w:p>
    <w:p w14:paraId="56762203" w14:textId="77777777" w:rsidR="00937824" w:rsidRPr="00937824" w:rsidRDefault="00225732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2" w:after="0" w:line="235" w:lineRule="auto"/>
        <w:ind w:right="550"/>
        <w:rPr>
          <w:rFonts w:ascii="Calibri" w:eastAsia="Calibri" w:hAnsi="Calibri" w:cs="Calibri"/>
          <w:sz w:val="24"/>
          <w:szCs w:val="24"/>
          <w:lang w:bidi="en-US"/>
        </w:rPr>
      </w:pPr>
      <w:r>
        <w:rPr>
          <w:rFonts w:ascii="Calibri" w:eastAsia="Calibri" w:hAnsi="Calibri" w:cs="Calibri"/>
          <w:color w:val="231F20"/>
          <w:sz w:val="24"/>
          <w:szCs w:val="24"/>
          <w:lang w:bidi="en-US"/>
        </w:rPr>
        <w:t>R</w:t>
      </w:r>
      <w:r w:rsidR="00937824"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ead and understand the organization’s financial</w:t>
      </w:r>
      <w:r w:rsidR="00937824" w:rsidRPr="00937824">
        <w:rPr>
          <w:rFonts w:ascii="Calibri" w:eastAsia="Calibri" w:hAnsi="Calibri" w:cs="Calibri"/>
          <w:color w:val="231F20"/>
          <w:spacing w:val="-4"/>
          <w:sz w:val="24"/>
          <w:szCs w:val="24"/>
          <w:lang w:bidi="en-US"/>
        </w:rPr>
        <w:t xml:space="preserve"> </w:t>
      </w:r>
      <w:r w:rsidR="00937824"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statements</w:t>
      </w:r>
    </w:p>
    <w:p w14:paraId="0D03B5C5" w14:textId="77777777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3" w:after="0" w:line="232" w:lineRule="auto"/>
        <w:ind w:right="194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 xml:space="preserve">Serve </w:t>
      </w:r>
      <w:r w:rsidRPr="00937824">
        <w:rPr>
          <w:rFonts w:ascii="Calibri" w:eastAsia="Calibri" w:hAnsi="Calibri" w:cs="Calibri"/>
          <w:color w:val="231F20"/>
          <w:spacing w:val="1"/>
          <w:w w:val="105"/>
          <w:sz w:val="24"/>
          <w:szCs w:val="24"/>
          <w:lang w:bidi="en-US"/>
        </w:rPr>
        <w:t xml:space="preserve">as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active advocates and ambassadors for the organization and fully engage in identifying and securing the financial resources and partnerships necessary for All Things Possible Medical Fundraising</w:t>
      </w:r>
      <w:r w:rsidRPr="00937824">
        <w:rPr>
          <w:rFonts w:ascii="Tahoma" w:eastAsia="Calibri" w:hAnsi="Calibri" w:cs="Calibri"/>
          <w:color w:val="231F20"/>
          <w:w w:val="105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to advance its mission</w:t>
      </w:r>
    </w:p>
    <w:p w14:paraId="6260F086" w14:textId="27D1BAD2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5" w:after="0" w:line="235" w:lineRule="auto"/>
        <w:ind w:right="492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Leverage connections, networks, and resources to fully achieve ATP’s mission</w:t>
      </w:r>
    </w:p>
    <w:p w14:paraId="3BF83A18" w14:textId="20CFCF01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65" w:lineRule="exact"/>
        <w:rPr>
          <w:rFonts w:ascii="Calibri" w:eastAsia="Calibri" w:hAnsi="Calibri" w:cs="Calibri"/>
          <w:sz w:val="24"/>
          <w:szCs w:val="24"/>
          <w:lang w:bidi="en-US"/>
        </w:rPr>
      </w:pPr>
      <w:bookmarkStart w:id="0" w:name="_Hlk108174803"/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Give a meaningful personal financial donation</w:t>
      </w:r>
      <w:r w:rsidR="006A504A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 either monthly or annually by </w:t>
      </w:r>
      <w:r w:rsidR="00A707DF">
        <w:rPr>
          <w:rFonts w:ascii="Calibri" w:eastAsia="Calibri" w:hAnsi="Calibri" w:cs="Calibri"/>
          <w:color w:val="231F20"/>
          <w:sz w:val="24"/>
          <w:szCs w:val="24"/>
          <w:lang w:bidi="en-US"/>
        </w:rPr>
        <w:t>Christmas</w:t>
      </w:r>
    </w:p>
    <w:bookmarkEnd w:id="0"/>
    <w:p w14:paraId="3CD97666" w14:textId="77777777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2" w:after="0" w:line="235" w:lineRule="auto"/>
        <w:ind w:right="328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Help identify personal connections that can benefit the organization’s fundraising and reputational standing in the community</w:t>
      </w:r>
    </w:p>
    <w:p w14:paraId="7D9FEC0F" w14:textId="5CD070AC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3" w:after="0" w:line="235" w:lineRule="auto"/>
        <w:ind w:right="114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Prepare </w:t>
      </w:r>
      <w:r w:rsidRPr="00937824">
        <w:rPr>
          <w:rFonts w:ascii="Calibri" w:eastAsia="Calibri" w:hAnsi="Calibri" w:cs="Calibri"/>
          <w:color w:val="231F20"/>
          <w:spacing w:val="-5"/>
          <w:sz w:val="24"/>
          <w:szCs w:val="24"/>
          <w:lang w:bidi="en-US"/>
        </w:rPr>
        <w:t xml:space="preserve">for,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attend, and participate in board</w:t>
      </w:r>
      <w:r w:rsidRPr="00937824">
        <w:rPr>
          <w:rFonts w:ascii="Calibri" w:eastAsia="Calibri" w:hAnsi="Calibri" w:cs="Calibri"/>
          <w:color w:val="231F20"/>
          <w:spacing w:val="-4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meetings</w:t>
      </w:r>
    </w:p>
    <w:p w14:paraId="7B3006D0" w14:textId="002BF085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66" w:lineRule="exact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Participate </w:t>
      </w:r>
      <w:r w:rsidR="00A707DF">
        <w:rPr>
          <w:rFonts w:ascii="Calibri" w:eastAsia="Calibri" w:hAnsi="Calibri" w:cs="Calibri"/>
          <w:color w:val="231F20"/>
          <w:sz w:val="24"/>
          <w:szCs w:val="24"/>
          <w:lang w:bidi="en-US"/>
        </w:rPr>
        <w:t>or lead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 one or more</w:t>
      </w:r>
      <w:r w:rsidRPr="00937824">
        <w:rPr>
          <w:rFonts w:ascii="Calibri" w:eastAsia="Calibri" w:hAnsi="Calibri" w:cs="Calibri"/>
          <w:color w:val="231F20"/>
          <w:spacing w:val="-4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committees</w:t>
      </w:r>
    </w:p>
    <w:p w14:paraId="7C825411" w14:textId="30B6DDC8" w:rsidR="00937824" w:rsidRPr="00937824" w:rsidRDefault="00937824" w:rsidP="00937824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66" w:lineRule="exact"/>
        <w:rPr>
          <w:rFonts w:ascii="Calibri" w:eastAsia="Calibri" w:hAnsi="Calibri" w:cs="Calibri"/>
          <w:sz w:val="24"/>
          <w:szCs w:val="24"/>
          <w:lang w:bidi="en-US"/>
        </w:rPr>
        <w:sectPr w:rsidR="00937824" w:rsidRPr="00937824" w:rsidSect="00FF33CD">
          <w:type w:val="continuous"/>
          <w:pgSz w:w="12240" w:h="15840"/>
          <w:pgMar w:top="820" w:right="720" w:bottom="0" w:left="620" w:header="720" w:footer="720" w:gutter="0"/>
          <w:cols w:num="2" w:space="720" w:equalWidth="0">
            <w:col w:w="5414" w:space="106"/>
            <w:col w:w="5380"/>
          </w:cols>
        </w:sect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Attend and </w:t>
      </w:r>
      <w:r w:rsidR="00225732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actively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participate</w:t>
      </w:r>
      <w:r w:rsidR="00225732">
        <w:rPr>
          <w:rFonts w:ascii="Calibri" w:eastAsia="Calibri" w:hAnsi="Calibri" w:cs="Calibri"/>
          <w:color w:val="231F20"/>
          <w:sz w:val="24"/>
          <w:szCs w:val="24"/>
          <w:lang w:bidi="en-US"/>
        </w:rPr>
        <w:t xml:space="preserve"> in all events and fundraising campaigns</w:t>
      </w:r>
    </w:p>
    <w:p w14:paraId="2EE00FC8" w14:textId="77777777" w:rsidR="00937824" w:rsidRPr="00937824" w:rsidRDefault="00937824" w:rsidP="00937824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C4099" wp14:editId="00F6E0C3">
                <wp:simplePos x="0" y="0"/>
                <wp:positionH relativeFrom="page">
                  <wp:posOffset>457200</wp:posOffset>
                </wp:positionH>
                <wp:positionV relativeFrom="paragraph">
                  <wp:posOffset>48260</wp:posOffset>
                </wp:positionV>
                <wp:extent cx="6858000" cy="0"/>
                <wp:effectExtent l="9525" t="10795" r="9525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F0E1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.8pt" to="8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" strokecolor="#231f20" strokeweight="1pt">
                <w10:wrap anchorx="page"/>
              </v:line>
            </w:pict>
          </mc:Fallback>
        </mc:AlternateContent>
      </w:r>
    </w:p>
    <w:p w14:paraId="64CA2C05" w14:textId="77777777" w:rsidR="00937824" w:rsidRDefault="00937824" w:rsidP="00937824">
      <w:pPr>
        <w:widowControl w:val="0"/>
        <w:autoSpaceDE w:val="0"/>
        <w:autoSpaceDN w:val="0"/>
        <w:spacing w:before="97" w:after="0" w:line="361" w:lineRule="exact"/>
        <w:ind w:left="100"/>
        <w:outlineLvl w:val="0"/>
        <w:rPr>
          <w:rFonts w:ascii="Arial" w:eastAsia="Arial" w:hAnsi="Arial" w:cs="Arial"/>
          <w:color w:val="2E4246"/>
          <w:sz w:val="32"/>
          <w:szCs w:val="32"/>
          <w:lang w:bidi="en-US"/>
        </w:rPr>
      </w:pPr>
      <w:r w:rsidRPr="00937824">
        <w:rPr>
          <w:rFonts w:ascii="Arial" w:eastAsia="Arial" w:hAnsi="Arial" w:cs="Arial"/>
          <w:color w:val="2E4246"/>
          <w:sz w:val="32"/>
          <w:szCs w:val="32"/>
          <w:lang w:bidi="en-US"/>
        </w:rPr>
        <w:t>BOARD MEMBERS ARE ALSO EXPECTED TO</w:t>
      </w:r>
    </w:p>
    <w:p w14:paraId="3B0796C8" w14:textId="77777777" w:rsidR="00424309" w:rsidRPr="00937824" w:rsidRDefault="00424309" w:rsidP="00424309">
      <w:pPr>
        <w:widowControl w:val="0"/>
        <w:autoSpaceDE w:val="0"/>
        <w:autoSpaceDN w:val="0"/>
        <w:spacing w:after="0" w:line="361" w:lineRule="exact"/>
        <w:ind w:left="100"/>
        <w:outlineLvl w:val="0"/>
        <w:rPr>
          <w:rFonts w:ascii="Arial" w:eastAsia="Arial" w:hAnsi="Arial" w:cs="Arial"/>
          <w:color w:val="2E4246"/>
          <w:sz w:val="32"/>
          <w:szCs w:val="32"/>
          <w:lang w:bidi="en-US"/>
        </w:rPr>
      </w:pPr>
    </w:p>
    <w:p w14:paraId="2D303DC4" w14:textId="77777777" w:rsidR="00937824" w:rsidRPr="00937824" w:rsidRDefault="00937824" w:rsidP="00937824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 w:line="260" w:lineRule="exact"/>
        <w:ind w:hanging="260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Follow the organization’s bylaws, policies, and board</w:t>
      </w:r>
      <w:r w:rsidRPr="00937824">
        <w:rPr>
          <w:rFonts w:ascii="Calibri" w:eastAsia="Calibri" w:hAnsi="Calibri" w:cs="Calibri"/>
          <w:color w:val="231F20"/>
          <w:spacing w:val="-20"/>
          <w:sz w:val="24"/>
          <w:szCs w:val="24"/>
          <w:lang w:bidi="en-US"/>
        </w:rPr>
        <w:t xml:space="preserve"> </w:t>
      </w: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resolutions</w:t>
      </w:r>
    </w:p>
    <w:p w14:paraId="2EBE4A24" w14:textId="77777777" w:rsidR="00937824" w:rsidRPr="00937824" w:rsidRDefault="00424309" w:rsidP="00937824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2" w:after="0" w:line="235" w:lineRule="auto"/>
        <w:ind w:right="855" w:hanging="260"/>
        <w:rPr>
          <w:rFonts w:ascii="Calibri" w:eastAsia="Calibri" w:hAnsi="Calibri" w:cs="Calibri"/>
          <w:sz w:val="24"/>
          <w:szCs w:val="24"/>
          <w:lang w:bidi="en-US"/>
        </w:rPr>
      </w:pPr>
      <w:r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Disclose any potential conflicts of interest</w:t>
      </w:r>
      <w:r w:rsidR="009C605D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, questions of integrity or potentially detrimental ethical situations</w:t>
      </w:r>
      <w:r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 xml:space="preserve"> in writing to the Executive Director and/or the President of the Board of Directors</w:t>
      </w:r>
      <w:r w:rsidR="009C605D"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 xml:space="preserve"> as soon as possible</w:t>
      </w:r>
      <w:r>
        <w:rPr>
          <w:rFonts w:ascii="Calibri" w:eastAsia="Calibri" w:hAnsi="Calibri" w:cs="Calibri"/>
          <w:color w:val="231F20"/>
          <w:w w:val="105"/>
          <w:sz w:val="24"/>
          <w:szCs w:val="24"/>
          <w:lang w:bidi="en-US"/>
        </w:rPr>
        <w:t>.</w:t>
      </w:r>
    </w:p>
    <w:p w14:paraId="552F1AEC" w14:textId="77777777" w:rsidR="00937824" w:rsidRPr="00937824" w:rsidRDefault="00937824" w:rsidP="00937824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 w:line="266" w:lineRule="exact"/>
        <w:ind w:hanging="260"/>
        <w:rPr>
          <w:rFonts w:ascii="Calibri" w:eastAsia="Calibri" w:hAnsi="Calibri" w:cs="Calibri"/>
          <w:sz w:val="24"/>
          <w:szCs w:val="24"/>
          <w:lang w:bidi="en-US"/>
        </w:rPr>
      </w:pPr>
      <w:r w:rsidRPr="00937824">
        <w:rPr>
          <w:rFonts w:ascii="Calibri" w:eastAsia="Calibri" w:hAnsi="Calibri" w:cs="Calibri"/>
          <w:color w:val="231F20"/>
          <w:sz w:val="24"/>
          <w:szCs w:val="24"/>
          <w:lang w:bidi="en-US"/>
        </w:rPr>
        <w:t>Maintain confidentiality about all internal matters of All Things Possible Medical Fundraising</w:t>
      </w:r>
    </w:p>
    <w:p w14:paraId="0B28B364" w14:textId="77777777" w:rsidR="00937824" w:rsidRPr="00937824" w:rsidRDefault="00937824" w:rsidP="00937824">
      <w:pPr>
        <w:widowControl w:val="0"/>
        <w:tabs>
          <w:tab w:val="left" w:pos="361"/>
        </w:tabs>
        <w:autoSpaceDE w:val="0"/>
        <w:autoSpaceDN w:val="0"/>
        <w:spacing w:after="0" w:line="266" w:lineRule="exact"/>
        <w:jc w:val="right"/>
        <w:rPr>
          <w:rFonts w:ascii="Calibri" w:eastAsia="Calibri" w:hAnsi="Calibri" w:cs="Calibri"/>
          <w:sz w:val="20"/>
          <w:szCs w:val="20"/>
          <w:lang w:bidi="en-US"/>
        </w:rPr>
      </w:pPr>
    </w:p>
    <w:p w14:paraId="3376CD22" w14:textId="77777777" w:rsidR="00424309" w:rsidRDefault="00424309"/>
    <w:p w14:paraId="6FA867F7" w14:textId="77777777" w:rsidR="00424309" w:rsidRDefault="00424309">
      <w:r>
        <w:t>Signature of Agreement: ____________________________________________        Date:________________</w:t>
      </w:r>
    </w:p>
    <w:p w14:paraId="2AA96E09" w14:textId="77777777" w:rsidR="00424309" w:rsidRDefault="00424309"/>
    <w:p w14:paraId="40EF1A20" w14:textId="537054F2" w:rsidR="00424309" w:rsidRDefault="00424309">
      <w:r>
        <w:t>Print Name_______________________________________________________</w:t>
      </w:r>
    </w:p>
    <w:p w14:paraId="1777A13B" w14:textId="77777777" w:rsidR="006A504A" w:rsidRDefault="006A504A"/>
    <w:sectPr w:rsidR="006A504A" w:rsidSect="00FF33CD">
      <w:type w:val="continuous"/>
      <w:pgSz w:w="12240" w:h="15840"/>
      <w:pgMar w:top="1008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827F2"/>
    <w:multiLevelType w:val="hybridMultilevel"/>
    <w:tmpl w:val="59CC80F4"/>
    <w:lvl w:ilvl="0" w:tplc="0409000F">
      <w:start w:val="1"/>
      <w:numFmt w:val="decimal"/>
      <w:lvlText w:val="%1."/>
      <w:lvlJc w:val="left"/>
      <w:pPr>
        <w:ind w:left="360" w:hanging="261"/>
      </w:pPr>
      <w:rPr>
        <w:rFonts w:hint="default"/>
        <w:color w:val="231F20"/>
        <w:w w:val="71"/>
        <w:sz w:val="22"/>
        <w:szCs w:val="22"/>
        <w:lang w:val="en-US" w:eastAsia="en-US" w:bidi="en-US"/>
      </w:rPr>
    </w:lvl>
    <w:lvl w:ilvl="1" w:tplc="DD689600">
      <w:numFmt w:val="bullet"/>
      <w:lvlText w:val="•"/>
      <w:lvlJc w:val="left"/>
      <w:pPr>
        <w:ind w:left="865" w:hanging="261"/>
      </w:pPr>
      <w:rPr>
        <w:rFonts w:hint="default"/>
        <w:lang w:val="en-US" w:eastAsia="en-US" w:bidi="en-US"/>
      </w:rPr>
    </w:lvl>
    <w:lvl w:ilvl="2" w:tplc="1572F7EC">
      <w:numFmt w:val="bullet"/>
      <w:lvlText w:val="•"/>
      <w:lvlJc w:val="left"/>
      <w:pPr>
        <w:ind w:left="1370" w:hanging="261"/>
      </w:pPr>
      <w:rPr>
        <w:rFonts w:hint="default"/>
        <w:lang w:val="en-US" w:eastAsia="en-US" w:bidi="en-US"/>
      </w:rPr>
    </w:lvl>
    <w:lvl w:ilvl="3" w:tplc="AB3EE8F4">
      <w:numFmt w:val="bullet"/>
      <w:lvlText w:val="•"/>
      <w:lvlJc w:val="left"/>
      <w:pPr>
        <w:ind w:left="1875" w:hanging="261"/>
      </w:pPr>
      <w:rPr>
        <w:rFonts w:hint="default"/>
        <w:lang w:val="en-US" w:eastAsia="en-US" w:bidi="en-US"/>
      </w:rPr>
    </w:lvl>
    <w:lvl w:ilvl="4" w:tplc="79728ECC">
      <w:numFmt w:val="bullet"/>
      <w:lvlText w:val="•"/>
      <w:lvlJc w:val="left"/>
      <w:pPr>
        <w:ind w:left="2381" w:hanging="261"/>
      </w:pPr>
      <w:rPr>
        <w:rFonts w:hint="default"/>
        <w:lang w:val="en-US" w:eastAsia="en-US" w:bidi="en-US"/>
      </w:rPr>
    </w:lvl>
    <w:lvl w:ilvl="5" w:tplc="9E245D5C">
      <w:numFmt w:val="bullet"/>
      <w:lvlText w:val="•"/>
      <w:lvlJc w:val="left"/>
      <w:pPr>
        <w:ind w:left="2886" w:hanging="261"/>
      </w:pPr>
      <w:rPr>
        <w:rFonts w:hint="default"/>
        <w:lang w:val="en-US" w:eastAsia="en-US" w:bidi="en-US"/>
      </w:rPr>
    </w:lvl>
    <w:lvl w:ilvl="6" w:tplc="095095D2">
      <w:numFmt w:val="bullet"/>
      <w:lvlText w:val="•"/>
      <w:lvlJc w:val="left"/>
      <w:pPr>
        <w:ind w:left="3391" w:hanging="261"/>
      </w:pPr>
      <w:rPr>
        <w:rFonts w:hint="default"/>
        <w:lang w:val="en-US" w:eastAsia="en-US" w:bidi="en-US"/>
      </w:rPr>
    </w:lvl>
    <w:lvl w:ilvl="7" w:tplc="26F61C22">
      <w:numFmt w:val="bullet"/>
      <w:lvlText w:val="•"/>
      <w:lvlJc w:val="left"/>
      <w:pPr>
        <w:ind w:left="3897" w:hanging="261"/>
      </w:pPr>
      <w:rPr>
        <w:rFonts w:hint="default"/>
        <w:lang w:val="en-US" w:eastAsia="en-US" w:bidi="en-US"/>
      </w:rPr>
    </w:lvl>
    <w:lvl w:ilvl="8" w:tplc="8C9A95B8">
      <w:numFmt w:val="bullet"/>
      <w:lvlText w:val="•"/>
      <w:lvlJc w:val="left"/>
      <w:pPr>
        <w:ind w:left="4402" w:hanging="261"/>
      </w:pPr>
      <w:rPr>
        <w:rFonts w:hint="default"/>
        <w:lang w:val="en-US" w:eastAsia="en-US" w:bidi="en-US"/>
      </w:rPr>
    </w:lvl>
  </w:abstractNum>
  <w:abstractNum w:abstractNumId="1" w15:restartNumberingAfterBreak="0">
    <w:nsid w:val="2CEE67E9"/>
    <w:multiLevelType w:val="hybridMultilevel"/>
    <w:tmpl w:val="60843B94"/>
    <w:lvl w:ilvl="0" w:tplc="0B8072DC">
      <w:numFmt w:val="bullet"/>
      <w:lvlText w:val="•"/>
      <w:lvlJc w:val="left"/>
      <w:pPr>
        <w:ind w:left="360" w:hanging="261"/>
      </w:pPr>
      <w:rPr>
        <w:rFonts w:ascii="Calibri" w:eastAsia="Calibri" w:hAnsi="Calibri" w:cs="Calibri" w:hint="default"/>
        <w:color w:val="231F20"/>
        <w:w w:val="71"/>
        <w:sz w:val="22"/>
        <w:szCs w:val="22"/>
        <w:lang w:val="en-US" w:eastAsia="en-US" w:bidi="en-US"/>
      </w:rPr>
    </w:lvl>
    <w:lvl w:ilvl="1" w:tplc="DD689600">
      <w:numFmt w:val="bullet"/>
      <w:lvlText w:val="•"/>
      <w:lvlJc w:val="left"/>
      <w:pPr>
        <w:ind w:left="865" w:hanging="261"/>
      </w:pPr>
      <w:rPr>
        <w:rFonts w:hint="default"/>
        <w:lang w:val="en-US" w:eastAsia="en-US" w:bidi="en-US"/>
      </w:rPr>
    </w:lvl>
    <w:lvl w:ilvl="2" w:tplc="1572F7EC">
      <w:numFmt w:val="bullet"/>
      <w:lvlText w:val="•"/>
      <w:lvlJc w:val="left"/>
      <w:pPr>
        <w:ind w:left="1370" w:hanging="261"/>
      </w:pPr>
      <w:rPr>
        <w:rFonts w:hint="default"/>
        <w:lang w:val="en-US" w:eastAsia="en-US" w:bidi="en-US"/>
      </w:rPr>
    </w:lvl>
    <w:lvl w:ilvl="3" w:tplc="AB3EE8F4">
      <w:numFmt w:val="bullet"/>
      <w:lvlText w:val="•"/>
      <w:lvlJc w:val="left"/>
      <w:pPr>
        <w:ind w:left="1875" w:hanging="261"/>
      </w:pPr>
      <w:rPr>
        <w:rFonts w:hint="default"/>
        <w:lang w:val="en-US" w:eastAsia="en-US" w:bidi="en-US"/>
      </w:rPr>
    </w:lvl>
    <w:lvl w:ilvl="4" w:tplc="79728ECC">
      <w:numFmt w:val="bullet"/>
      <w:lvlText w:val="•"/>
      <w:lvlJc w:val="left"/>
      <w:pPr>
        <w:ind w:left="2381" w:hanging="261"/>
      </w:pPr>
      <w:rPr>
        <w:rFonts w:hint="default"/>
        <w:lang w:val="en-US" w:eastAsia="en-US" w:bidi="en-US"/>
      </w:rPr>
    </w:lvl>
    <w:lvl w:ilvl="5" w:tplc="9E245D5C">
      <w:numFmt w:val="bullet"/>
      <w:lvlText w:val="•"/>
      <w:lvlJc w:val="left"/>
      <w:pPr>
        <w:ind w:left="2886" w:hanging="261"/>
      </w:pPr>
      <w:rPr>
        <w:rFonts w:hint="default"/>
        <w:lang w:val="en-US" w:eastAsia="en-US" w:bidi="en-US"/>
      </w:rPr>
    </w:lvl>
    <w:lvl w:ilvl="6" w:tplc="095095D2">
      <w:numFmt w:val="bullet"/>
      <w:lvlText w:val="•"/>
      <w:lvlJc w:val="left"/>
      <w:pPr>
        <w:ind w:left="3391" w:hanging="261"/>
      </w:pPr>
      <w:rPr>
        <w:rFonts w:hint="default"/>
        <w:lang w:val="en-US" w:eastAsia="en-US" w:bidi="en-US"/>
      </w:rPr>
    </w:lvl>
    <w:lvl w:ilvl="7" w:tplc="26F61C22">
      <w:numFmt w:val="bullet"/>
      <w:lvlText w:val="•"/>
      <w:lvlJc w:val="left"/>
      <w:pPr>
        <w:ind w:left="3897" w:hanging="261"/>
      </w:pPr>
      <w:rPr>
        <w:rFonts w:hint="default"/>
        <w:lang w:val="en-US" w:eastAsia="en-US" w:bidi="en-US"/>
      </w:rPr>
    </w:lvl>
    <w:lvl w:ilvl="8" w:tplc="8C9A95B8">
      <w:numFmt w:val="bullet"/>
      <w:lvlText w:val="•"/>
      <w:lvlJc w:val="left"/>
      <w:pPr>
        <w:ind w:left="4402" w:hanging="261"/>
      </w:pPr>
      <w:rPr>
        <w:rFonts w:hint="default"/>
        <w:lang w:val="en-US" w:eastAsia="en-US" w:bidi="en-US"/>
      </w:rPr>
    </w:lvl>
  </w:abstractNum>
  <w:abstractNum w:abstractNumId="2" w15:restartNumberingAfterBreak="0">
    <w:nsid w:val="6F2F2C2E"/>
    <w:multiLevelType w:val="hybridMultilevel"/>
    <w:tmpl w:val="4AAE5A08"/>
    <w:lvl w:ilvl="0" w:tplc="0409000F">
      <w:start w:val="1"/>
      <w:numFmt w:val="decimal"/>
      <w:lvlText w:val="%1."/>
      <w:lvlJc w:val="left"/>
      <w:pPr>
        <w:ind w:left="360" w:hanging="261"/>
      </w:pPr>
      <w:rPr>
        <w:rFonts w:hint="default"/>
        <w:color w:val="231F20"/>
        <w:w w:val="71"/>
        <w:sz w:val="22"/>
        <w:szCs w:val="22"/>
        <w:lang w:val="en-US" w:eastAsia="en-US" w:bidi="en-US"/>
      </w:rPr>
    </w:lvl>
    <w:lvl w:ilvl="1" w:tplc="DD689600">
      <w:numFmt w:val="bullet"/>
      <w:lvlText w:val="•"/>
      <w:lvlJc w:val="left"/>
      <w:pPr>
        <w:ind w:left="865" w:hanging="261"/>
      </w:pPr>
      <w:rPr>
        <w:rFonts w:hint="default"/>
        <w:lang w:val="en-US" w:eastAsia="en-US" w:bidi="en-US"/>
      </w:rPr>
    </w:lvl>
    <w:lvl w:ilvl="2" w:tplc="1572F7EC">
      <w:numFmt w:val="bullet"/>
      <w:lvlText w:val="•"/>
      <w:lvlJc w:val="left"/>
      <w:pPr>
        <w:ind w:left="1370" w:hanging="261"/>
      </w:pPr>
      <w:rPr>
        <w:rFonts w:hint="default"/>
        <w:lang w:val="en-US" w:eastAsia="en-US" w:bidi="en-US"/>
      </w:rPr>
    </w:lvl>
    <w:lvl w:ilvl="3" w:tplc="AB3EE8F4">
      <w:numFmt w:val="bullet"/>
      <w:lvlText w:val="•"/>
      <w:lvlJc w:val="left"/>
      <w:pPr>
        <w:ind w:left="1875" w:hanging="261"/>
      </w:pPr>
      <w:rPr>
        <w:rFonts w:hint="default"/>
        <w:lang w:val="en-US" w:eastAsia="en-US" w:bidi="en-US"/>
      </w:rPr>
    </w:lvl>
    <w:lvl w:ilvl="4" w:tplc="79728ECC">
      <w:numFmt w:val="bullet"/>
      <w:lvlText w:val="•"/>
      <w:lvlJc w:val="left"/>
      <w:pPr>
        <w:ind w:left="2381" w:hanging="261"/>
      </w:pPr>
      <w:rPr>
        <w:rFonts w:hint="default"/>
        <w:lang w:val="en-US" w:eastAsia="en-US" w:bidi="en-US"/>
      </w:rPr>
    </w:lvl>
    <w:lvl w:ilvl="5" w:tplc="9E245D5C">
      <w:numFmt w:val="bullet"/>
      <w:lvlText w:val="•"/>
      <w:lvlJc w:val="left"/>
      <w:pPr>
        <w:ind w:left="2886" w:hanging="261"/>
      </w:pPr>
      <w:rPr>
        <w:rFonts w:hint="default"/>
        <w:lang w:val="en-US" w:eastAsia="en-US" w:bidi="en-US"/>
      </w:rPr>
    </w:lvl>
    <w:lvl w:ilvl="6" w:tplc="095095D2">
      <w:numFmt w:val="bullet"/>
      <w:lvlText w:val="•"/>
      <w:lvlJc w:val="left"/>
      <w:pPr>
        <w:ind w:left="3391" w:hanging="261"/>
      </w:pPr>
      <w:rPr>
        <w:rFonts w:hint="default"/>
        <w:lang w:val="en-US" w:eastAsia="en-US" w:bidi="en-US"/>
      </w:rPr>
    </w:lvl>
    <w:lvl w:ilvl="7" w:tplc="26F61C22">
      <w:numFmt w:val="bullet"/>
      <w:lvlText w:val="•"/>
      <w:lvlJc w:val="left"/>
      <w:pPr>
        <w:ind w:left="3897" w:hanging="261"/>
      </w:pPr>
      <w:rPr>
        <w:rFonts w:hint="default"/>
        <w:lang w:val="en-US" w:eastAsia="en-US" w:bidi="en-US"/>
      </w:rPr>
    </w:lvl>
    <w:lvl w:ilvl="8" w:tplc="8C9A95B8">
      <w:numFmt w:val="bullet"/>
      <w:lvlText w:val="•"/>
      <w:lvlJc w:val="left"/>
      <w:pPr>
        <w:ind w:left="4402" w:hanging="261"/>
      </w:pPr>
      <w:rPr>
        <w:rFonts w:hint="default"/>
        <w:lang w:val="en-US" w:eastAsia="en-US" w:bidi="en-US"/>
      </w:rPr>
    </w:lvl>
  </w:abstractNum>
  <w:num w:numId="1" w16cid:durableId="857277760">
    <w:abstractNumId w:val="1"/>
  </w:num>
  <w:num w:numId="2" w16cid:durableId="1030447532">
    <w:abstractNumId w:val="2"/>
  </w:num>
  <w:num w:numId="3" w16cid:durableId="12809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24"/>
    <w:rsid w:val="001A363C"/>
    <w:rsid w:val="001B1D41"/>
    <w:rsid w:val="00225732"/>
    <w:rsid w:val="002606A5"/>
    <w:rsid w:val="00277736"/>
    <w:rsid w:val="00424309"/>
    <w:rsid w:val="006A504A"/>
    <w:rsid w:val="00937824"/>
    <w:rsid w:val="009A44D2"/>
    <w:rsid w:val="009C605D"/>
    <w:rsid w:val="00A329E1"/>
    <w:rsid w:val="00A707DF"/>
    <w:rsid w:val="00AB6228"/>
    <w:rsid w:val="00BF033B"/>
    <w:rsid w:val="00C373D6"/>
    <w:rsid w:val="00C86D88"/>
    <w:rsid w:val="00C87600"/>
    <w:rsid w:val="00C93108"/>
    <w:rsid w:val="00E2344C"/>
    <w:rsid w:val="00E64675"/>
    <w:rsid w:val="00E75906"/>
    <w:rsid w:val="00EF078C"/>
    <w:rsid w:val="00FD6338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AD17"/>
  <w15:docId w15:val="{ECAFA482-77AA-43B4-847E-0A13A82A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Sexton</dc:creator>
  <cp:keywords/>
  <dc:description/>
  <cp:lastModifiedBy>Lisa Sexton</cp:lastModifiedBy>
  <cp:revision>8</cp:revision>
  <dcterms:created xsi:type="dcterms:W3CDTF">2021-11-30T21:54:00Z</dcterms:created>
  <dcterms:modified xsi:type="dcterms:W3CDTF">2024-12-18T20:27:00Z</dcterms:modified>
</cp:coreProperties>
</file>